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EB" w:rsidRPr="005E30C1" w:rsidRDefault="00042DEB" w:rsidP="005E30C1">
      <w:pPr>
        <w:pStyle w:val="normal0"/>
        <w:contextualSpacing w:val="0"/>
        <w:rPr>
          <w:sz w:val="24"/>
          <w:szCs w:val="24"/>
        </w:rPr>
      </w:pPr>
      <w:r>
        <w:rPr>
          <w:rFonts w:hAnsi="新細明體" w:hint="eastAsia"/>
          <w:sz w:val="24"/>
          <w:szCs w:val="24"/>
        </w:rPr>
        <w:t>題目：</w:t>
      </w:r>
      <w:r w:rsidRPr="005E30C1">
        <w:rPr>
          <w:rFonts w:hAnsi="新細明體" w:hint="eastAsia"/>
          <w:sz w:val="24"/>
          <w:szCs w:val="24"/>
        </w:rPr>
        <w:t>作個人生的贏家</w:t>
      </w:r>
    </w:p>
    <w:p w:rsidR="00042DEB" w:rsidRPr="005E30C1" w:rsidRDefault="00042DEB">
      <w:pPr>
        <w:pStyle w:val="normal0"/>
        <w:contextualSpacing w:val="0"/>
        <w:rPr>
          <w:sz w:val="24"/>
          <w:szCs w:val="24"/>
        </w:rPr>
      </w:pPr>
    </w:p>
    <w:p w:rsidR="00042DEB" w:rsidRPr="005E30C1" w:rsidRDefault="00042DEB">
      <w:pPr>
        <w:pStyle w:val="normal0"/>
        <w:contextualSpacing w:val="0"/>
        <w:rPr>
          <w:sz w:val="24"/>
          <w:szCs w:val="24"/>
        </w:rPr>
      </w:pPr>
      <w:r w:rsidRPr="005E30C1">
        <w:rPr>
          <w:rFonts w:hAnsi="新細明體" w:hint="eastAsia"/>
          <w:sz w:val="24"/>
          <w:szCs w:val="24"/>
        </w:rPr>
        <w:t>經文：提後</w:t>
      </w:r>
      <w:r w:rsidRPr="005E30C1">
        <w:rPr>
          <w:sz w:val="24"/>
          <w:szCs w:val="24"/>
        </w:rPr>
        <w:t>4:7~8</w:t>
      </w:r>
    </w:p>
    <w:p w:rsidR="00042DEB" w:rsidRPr="005E30C1" w:rsidRDefault="00042DEB">
      <w:pPr>
        <w:pStyle w:val="normal0"/>
        <w:ind w:left="720"/>
        <w:contextualSpacing w:val="0"/>
        <w:rPr>
          <w:sz w:val="24"/>
          <w:szCs w:val="24"/>
          <w:highlight w:val="white"/>
        </w:rPr>
      </w:pPr>
      <w:r w:rsidRPr="005E30C1">
        <w:rPr>
          <w:b/>
          <w:sz w:val="24"/>
          <w:szCs w:val="24"/>
          <w:highlight w:val="white"/>
        </w:rPr>
        <w:t xml:space="preserve">7 </w:t>
      </w:r>
      <w:r w:rsidRPr="005E30C1">
        <w:rPr>
          <w:rFonts w:hAnsi="新細明體" w:hint="eastAsia"/>
          <w:sz w:val="24"/>
          <w:szCs w:val="24"/>
          <w:highlight w:val="white"/>
        </w:rPr>
        <w:t>那美好的仗我已經打過了，當跑的路我已經跑盡了，所信的道我已經守住了。</w:t>
      </w:r>
      <w:r w:rsidRPr="005E30C1">
        <w:rPr>
          <w:sz w:val="24"/>
          <w:szCs w:val="24"/>
          <w:highlight w:val="white"/>
        </w:rPr>
        <w:t xml:space="preserve"> </w:t>
      </w:r>
      <w:r w:rsidRPr="005E30C1">
        <w:rPr>
          <w:b/>
          <w:sz w:val="24"/>
          <w:szCs w:val="24"/>
          <w:highlight w:val="white"/>
        </w:rPr>
        <w:t xml:space="preserve">8 </w:t>
      </w:r>
      <w:r w:rsidRPr="005E30C1">
        <w:rPr>
          <w:rFonts w:hAnsi="新細明體" w:hint="eastAsia"/>
          <w:sz w:val="24"/>
          <w:szCs w:val="24"/>
          <w:highlight w:val="white"/>
        </w:rPr>
        <w:t>從此以後，有公義的冠冕為我存留，就是按著公義審判的主到了那日要賜給我的；不但賜給我，也賜給凡愛慕他顯現的人。</w:t>
      </w:r>
    </w:p>
    <w:p w:rsidR="00042DEB" w:rsidRPr="005E30C1" w:rsidRDefault="00042DEB">
      <w:pPr>
        <w:pStyle w:val="normal0"/>
        <w:contextualSpacing w:val="0"/>
        <w:rPr>
          <w:sz w:val="24"/>
          <w:szCs w:val="24"/>
          <w:highlight w:val="white"/>
        </w:rPr>
      </w:pPr>
    </w:p>
    <w:p w:rsidR="00042DEB" w:rsidRPr="005E30C1" w:rsidRDefault="00042DEB">
      <w:pPr>
        <w:pStyle w:val="normal0"/>
        <w:contextualSpacing w:val="0"/>
        <w:rPr>
          <w:sz w:val="24"/>
          <w:szCs w:val="24"/>
          <w:highlight w:val="white"/>
        </w:rPr>
      </w:pPr>
      <w:r w:rsidRPr="005E30C1">
        <w:rPr>
          <w:rFonts w:hAnsi="新細明體" w:hint="eastAsia"/>
          <w:sz w:val="24"/>
          <w:szCs w:val="24"/>
          <w:highlight w:val="white"/>
        </w:rPr>
        <w:t>一。美好的仗</w:t>
      </w:r>
    </w:p>
    <w:p w:rsidR="00042DEB" w:rsidRPr="005E30C1" w:rsidRDefault="00042DEB">
      <w:pPr>
        <w:pStyle w:val="normal0"/>
        <w:widowControl w:val="0"/>
        <w:spacing w:line="240" w:lineRule="auto"/>
        <w:contextualSpacing w:val="0"/>
        <w:rPr>
          <w:sz w:val="24"/>
          <w:szCs w:val="24"/>
        </w:rPr>
      </w:pPr>
      <w:r w:rsidRPr="005E30C1">
        <w:rPr>
          <w:sz w:val="24"/>
          <w:szCs w:val="24"/>
        </w:rPr>
        <w:tab/>
      </w:r>
      <w:r w:rsidRPr="005E30C1">
        <w:rPr>
          <w:sz w:val="24"/>
          <w:szCs w:val="24"/>
        </w:rPr>
        <w:tab/>
      </w:r>
      <w:r w:rsidRPr="005E30C1">
        <w:rPr>
          <w:sz w:val="24"/>
          <w:szCs w:val="24"/>
        </w:rPr>
        <w:tab/>
      </w:r>
    </w:p>
    <w:p w:rsidR="00042DEB" w:rsidRPr="005E30C1" w:rsidRDefault="00042DEB">
      <w:pPr>
        <w:pStyle w:val="normal0"/>
        <w:widowControl w:val="0"/>
        <w:spacing w:line="240" w:lineRule="auto"/>
        <w:contextualSpacing w:val="0"/>
        <w:rPr>
          <w:sz w:val="24"/>
          <w:szCs w:val="24"/>
        </w:rPr>
      </w:pPr>
      <w:r w:rsidRPr="005E30C1">
        <w:rPr>
          <w:sz w:val="24"/>
          <w:szCs w:val="24"/>
        </w:rPr>
        <w:tab/>
      </w:r>
      <w:r w:rsidRPr="005E30C1">
        <w:rPr>
          <w:rFonts w:hAnsi="新細明體" w:hint="eastAsia"/>
          <w:sz w:val="24"/>
          <w:szCs w:val="24"/>
        </w:rPr>
        <w:t>代下</w:t>
      </w:r>
      <w:r w:rsidRPr="005E30C1">
        <w:rPr>
          <w:sz w:val="24"/>
          <w:szCs w:val="24"/>
        </w:rPr>
        <w:t>20: 21~22</w:t>
      </w:r>
    </w:p>
    <w:p w:rsidR="00042DEB" w:rsidRPr="005E30C1" w:rsidRDefault="00042DEB">
      <w:pPr>
        <w:pStyle w:val="normal0"/>
        <w:widowControl w:val="0"/>
        <w:spacing w:line="240" w:lineRule="auto"/>
        <w:ind w:left="1440"/>
        <w:contextualSpacing w:val="0"/>
        <w:rPr>
          <w:sz w:val="24"/>
          <w:szCs w:val="24"/>
          <w:highlight w:val="white"/>
        </w:rPr>
      </w:pPr>
      <w:r w:rsidRPr="005E30C1">
        <w:rPr>
          <w:rFonts w:hAnsi="新細明體" w:hint="eastAsia"/>
          <w:sz w:val="24"/>
          <w:szCs w:val="24"/>
          <w:highlight w:val="white"/>
          <w:u w:val="single"/>
        </w:rPr>
        <w:t>約沙法</w:t>
      </w:r>
      <w:r w:rsidRPr="005E30C1">
        <w:rPr>
          <w:rFonts w:hAnsi="新細明體" w:hint="eastAsia"/>
          <w:sz w:val="24"/>
          <w:szCs w:val="24"/>
          <w:highlight w:val="white"/>
        </w:rPr>
        <w:t>既與民商議了，就設立歌唱的人頌讚耶和華，使他們穿上聖潔的禮服，走在軍前讚美耶和華，說：「當稱謝耶和華，因他的慈愛永遠長存！」</w:t>
      </w:r>
      <w:r w:rsidRPr="005E30C1">
        <w:rPr>
          <w:b/>
          <w:sz w:val="24"/>
          <w:szCs w:val="24"/>
          <w:highlight w:val="white"/>
        </w:rPr>
        <w:t xml:space="preserve"> </w:t>
      </w:r>
      <w:r w:rsidRPr="005E30C1">
        <w:rPr>
          <w:rFonts w:hAnsi="新細明體" w:hint="eastAsia"/>
          <w:sz w:val="24"/>
          <w:szCs w:val="24"/>
          <w:highlight w:val="white"/>
        </w:rPr>
        <w:t>眾人方唱歌讚美的時候，耶和華就派伏兵擊殺那來攻擊猶大人的亞捫人、摩押人和西珥山人，他們就被打敗了。</w:t>
      </w:r>
    </w:p>
    <w:p w:rsidR="00042DEB" w:rsidRPr="005E30C1" w:rsidRDefault="00042DEB">
      <w:pPr>
        <w:pStyle w:val="normal0"/>
        <w:widowControl w:val="0"/>
        <w:spacing w:line="240" w:lineRule="auto"/>
        <w:contextualSpacing w:val="0"/>
        <w:rPr>
          <w:sz w:val="24"/>
          <w:szCs w:val="24"/>
          <w:highlight w:val="white"/>
        </w:rPr>
      </w:pPr>
    </w:p>
    <w:p w:rsidR="00042DEB" w:rsidRPr="005E30C1" w:rsidRDefault="00042DEB">
      <w:pPr>
        <w:pStyle w:val="normal0"/>
        <w:widowControl w:val="0"/>
        <w:spacing w:line="240" w:lineRule="auto"/>
        <w:ind w:left="720"/>
        <w:contextualSpacing w:val="0"/>
        <w:rPr>
          <w:sz w:val="24"/>
          <w:szCs w:val="24"/>
        </w:rPr>
      </w:pPr>
      <w:r w:rsidRPr="005E30C1">
        <w:rPr>
          <w:rFonts w:hAnsi="新細明體" w:hint="eastAsia"/>
          <w:sz w:val="24"/>
          <w:szCs w:val="24"/>
        </w:rPr>
        <w:t>徒</w:t>
      </w:r>
      <w:r w:rsidRPr="005E30C1">
        <w:rPr>
          <w:sz w:val="24"/>
          <w:szCs w:val="24"/>
        </w:rPr>
        <w:t>16: 25~26</w:t>
      </w:r>
    </w:p>
    <w:p w:rsidR="00042DEB" w:rsidRPr="005E30C1" w:rsidRDefault="00042DEB">
      <w:pPr>
        <w:pStyle w:val="normal0"/>
        <w:widowControl w:val="0"/>
        <w:spacing w:line="240" w:lineRule="auto"/>
        <w:ind w:left="1440"/>
        <w:contextualSpacing w:val="0"/>
        <w:rPr>
          <w:sz w:val="24"/>
          <w:szCs w:val="24"/>
        </w:rPr>
      </w:pPr>
      <w:r w:rsidRPr="005E30C1">
        <w:rPr>
          <w:rFonts w:hAnsi="新細明體" w:hint="eastAsia"/>
          <w:sz w:val="24"/>
          <w:szCs w:val="24"/>
        </w:rPr>
        <w:t>約在半夜、保羅和西拉、禱告唱詩讚美神．眾囚犯也側耳而聽。忽然地大震動、甚至監牢的地基都搖動了．監門立刻全開、眾囚犯的鎖鍊也都鬆開了。</w:t>
      </w:r>
      <w:r w:rsidRPr="005E30C1">
        <w:rPr>
          <w:sz w:val="24"/>
          <w:szCs w:val="24"/>
        </w:rPr>
        <w:tab/>
      </w:r>
      <w:r w:rsidRPr="005E30C1">
        <w:rPr>
          <w:sz w:val="24"/>
          <w:szCs w:val="24"/>
        </w:rPr>
        <w:tab/>
      </w:r>
      <w:r w:rsidRPr="005E30C1">
        <w:rPr>
          <w:sz w:val="24"/>
          <w:szCs w:val="24"/>
        </w:rPr>
        <w:tab/>
      </w:r>
      <w:r w:rsidRPr="005E30C1">
        <w:rPr>
          <w:sz w:val="24"/>
          <w:szCs w:val="24"/>
        </w:rPr>
        <w:tab/>
      </w:r>
      <w:r w:rsidRPr="005E30C1">
        <w:rPr>
          <w:sz w:val="24"/>
          <w:szCs w:val="24"/>
        </w:rPr>
        <w:tab/>
      </w:r>
      <w:r w:rsidRPr="005E30C1">
        <w:rPr>
          <w:sz w:val="24"/>
          <w:szCs w:val="24"/>
        </w:rPr>
        <w:tab/>
      </w:r>
      <w:r w:rsidRPr="005E30C1">
        <w:rPr>
          <w:sz w:val="24"/>
          <w:szCs w:val="24"/>
        </w:rPr>
        <w:tab/>
      </w:r>
    </w:p>
    <w:p w:rsidR="00042DEB" w:rsidRPr="005E30C1" w:rsidRDefault="00042DEB">
      <w:pPr>
        <w:pStyle w:val="normal0"/>
        <w:widowControl w:val="0"/>
        <w:spacing w:line="240" w:lineRule="auto"/>
        <w:ind w:left="720" w:firstLine="720"/>
        <w:contextualSpacing w:val="0"/>
        <w:rPr>
          <w:sz w:val="24"/>
          <w:szCs w:val="24"/>
        </w:rPr>
      </w:pPr>
    </w:p>
    <w:p w:rsidR="00042DEB" w:rsidRPr="005E30C1" w:rsidRDefault="00042DEB">
      <w:pPr>
        <w:pStyle w:val="normal0"/>
        <w:contextualSpacing w:val="0"/>
        <w:rPr>
          <w:sz w:val="24"/>
          <w:szCs w:val="24"/>
          <w:highlight w:val="white"/>
        </w:rPr>
      </w:pPr>
    </w:p>
    <w:p w:rsidR="00042DEB" w:rsidRPr="005E30C1" w:rsidRDefault="00042DEB">
      <w:pPr>
        <w:pStyle w:val="normal0"/>
        <w:contextualSpacing w:val="0"/>
        <w:rPr>
          <w:sz w:val="24"/>
          <w:szCs w:val="24"/>
          <w:highlight w:val="white"/>
        </w:rPr>
      </w:pPr>
      <w:r w:rsidRPr="005E30C1">
        <w:rPr>
          <w:rFonts w:hAnsi="新細明體" w:hint="eastAsia"/>
          <w:sz w:val="24"/>
          <w:szCs w:val="24"/>
          <w:highlight w:val="white"/>
        </w:rPr>
        <w:t>二。當跑的路</w:t>
      </w:r>
    </w:p>
    <w:p w:rsidR="00042DEB" w:rsidRPr="005E30C1" w:rsidRDefault="00042DEB">
      <w:pPr>
        <w:pStyle w:val="normal0"/>
        <w:ind w:firstLine="720"/>
        <w:contextualSpacing w:val="0"/>
        <w:rPr>
          <w:sz w:val="24"/>
          <w:szCs w:val="24"/>
          <w:highlight w:val="white"/>
        </w:rPr>
      </w:pPr>
      <w:r w:rsidRPr="005E30C1">
        <w:rPr>
          <w:rFonts w:hAnsi="新細明體" w:hint="eastAsia"/>
          <w:sz w:val="24"/>
          <w:szCs w:val="24"/>
          <w:highlight w:val="white"/>
        </w:rPr>
        <w:t>加</w:t>
      </w:r>
      <w:r>
        <w:rPr>
          <w:rFonts w:hAnsi="新細明體"/>
          <w:sz w:val="24"/>
          <w:szCs w:val="24"/>
          <w:highlight w:val="white"/>
        </w:rPr>
        <w:t xml:space="preserve"> </w:t>
      </w:r>
      <w:r w:rsidRPr="005E30C1">
        <w:rPr>
          <w:sz w:val="24"/>
          <w:szCs w:val="24"/>
          <w:highlight w:val="white"/>
        </w:rPr>
        <w:t xml:space="preserve">6:9 </w:t>
      </w:r>
    </w:p>
    <w:p w:rsidR="00042DEB" w:rsidRPr="005E30C1" w:rsidRDefault="00042DEB">
      <w:pPr>
        <w:pStyle w:val="normal0"/>
        <w:ind w:firstLine="720"/>
        <w:contextualSpacing w:val="0"/>
        <w:rPr>
          <w:sz w:val="24"/>
          <w:szCs w:val="24"/>
          <w:highlight w:val="white"/>
        </w:rPr>
      </w:pPr>
      <w:r w:rsidRPr="005E30C1"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ab/>
      </w:r>
      <w:r w:rsidRPr="005E30C1">
        <w:rPr>
          <w:rFonts w:hAnsi="新細明體" w:hint="eastAsia"/>
          <w:sz w:val="24"/>
          <w:szCs w:val="24"/>
          <w:highlight w:val="white"/>
        </w:rPr>
        <w:t>我們行善不可喪志，若不灰心，到了時候就要收成。</w:t>
      </w:r>
    </w:p>
    <w:p w:rsidR="00042DEB" w:rsidRPr="005E30C1" w:rsidRDefault="00042DEB">
      <w:pPr>
        <w:pStyle w:val="normal0"/>
        <w:ind w:firstLine="720"/>
        <w:contextualSpacing w:val="0"/>
        <w:rPr>
          <w:sz w:val="24"/>
          <w:szCs w:val="24"/>
          <w:highlight w:val="white"/>
        </w:rPr>
      </w:pPr>
    </w:p>
    <w:p w:rsidR="00042DEB" w:rsidRPr="005E30C1" w:rsidRDefault="00042DEB">
      <w:pPr>
        <w:pStyle w:val="normal0"/>
        <w:contextualSpacing w:val="0"/>
        <w:rPr>
          <w:sz w:val="24"/>
          <w:szCs w:val="24"/>
          <w:highlight w:val="white"/>
        </w:rPr>
      </w:pPr>
      <w:r w:rsidRPr="005E30C1">
        <w:rPr>
          <w:sz w:val="24"/>
          <w:szCs w:val="24"/>
          <w:highlight w:val="white"/>
        </w:rPr>
        <w:tab/>
      </w:r>
    </w:p>
    <w:p w:rsidR="00042DEB" w:rsidRPr="005E30C1" w:rsidRDefault="00042DEB">
      <w:pPr>
        <w:pStyle w:val="normal0"/>
        <w:contextualSpacing w:val="0"/>
        <w:rPr>
          <w:sz w:val="24"/>
          <w:szCs w:val="24"/>
          <w:highlight w:val="white"/>
        </w:rPr>
      </w:pPr>
    </w:p>
    <w:p w:rsidR="00042DEB" w:rsidRPr="005E30C1" w:rsidRDefault="00042DEB">
      <w:pPr>
        <w:pStyle w:val="normal0"/>
        <w:contextualSpacing w:val="0"/>
        <w:rPr>
          <w:sz w:val="24"/>
          <w:szCs w:val="24"/>
          <w:highlight w:val="white"/>
        </w:rPr>
      </w:pPr>
      <w:r w:rsidRPr="005E30C1">
        <w:rPr>
          <w:rFonts w:hAnsi="新細明體" w:hint="eastAsia"/>
          <w:sz w:val="24"/>
          <w:szCs w:val="24"/>
          <w:highlight w:val="white"/>
        </w:rPr>
        <w:t>三。所信的道</w:t>
      </w:r>
    </w:p>
    <w:p w:rsidR="00042DEB" w:rsidRPr="005E30C1" w:rsidRDefault="00042DEB" w:rsidP="00BB3BA9">
      <w:pPr>
        <w:pStyle w:val="normal0"/>
        <w:ind w:left="720"/>
        <w:contextualSpacing w:val="0"/>
        <w:rPr>
          <w:sz w:val="24"/>
          <w:szCs w:val="24"/>
          <w:highlight w:val="white"/>
        </w:rPr>
      </w:pPr>
      <w:r w:rsidRPr="005E30C1">
        <w:rPr>
          <w:rFonts w:hAnsi="新細明體" w:hint="eastAsia"/>
          <w:sz w:val="24"/>
          <w:szCs w:val="24"/>
          <w:highlight w:val="white"/>
        </w:rPr>
        <w:t>（提後</w:t>
      </w:r>
      <w:r w:rsidRPr="005E30C1">
        <w:rPr>
          <w:sz w:val="24"/>
          <w:szCs w:val="24"/>
          <w:highlight w:val="white"/>
        </w:rPr>
        <w:t>1:7</w:t>
      </w:r>
      <w:r w:rsidRPr="005E30C1">
        <w:rPr>
          <w:rFonts w:hAnsi="新細明體" w:hint="eastAsia"/>
          <w:sz w:val="24"/>
          <w:szCs w:val="24"/>
          <w:highlight w:val="white"/>
        </w:rPr>
        <w:t>）</w:t>
      </w:r>
    </w:p>
    <w:p w:rsidR="00042DEB" w:rsidRPr="005E30C1" w:rsidRDefault="00042DEB">
      <w:pPr>
        <w:pStyle w:val="normal0"/>
        <w:ind w:left="720"/>
        <w:contextualSpacing w:val="0"/>
        <w:rPr>
          <w:sz w:val="24"/>
          <w:szCs w:val="24"/>
          <w:highlight w:val="white"/>
        </w:rPr>
      </w:pPr>
      <w:r w:rsidRPr="005E30C1">
        <w:rPr>
          <w:rFonts w:hAnsi="新細明體" w:hint="eastAsia"/>
          <w:sz w:val="24"/>
          <w:szCs w:val="24"/>
          <w:highlight w:val="white"/>
        </w:rPr>
        <w:t>神所賜給我們的不是膽怯的心，乃是剛強仁愛，謹守的心</w:t>
      </w:r>
    </w:p>
    <w:p w:rsidR="00042DEB" w:rsidRDefault="00042DEB">
      <w:pPr>
        <w:pStyle w:val="normal0"/>
        <w:contextualSpacing w:val="0"/>
        <w:rPr>
          <w:sz w:val="24"/>
          <w:szCs w:val="24"/>
          <w:highlight w:val="white"/>
        </w:rPr>
      </w:pPr>
    </w:p>
    <w:p w:rsidR="00042DEB" w:rsidRDefault="00042DEB">
      <w:pPr>
        <w:pStyle w:val="normal0"/>
        <w:contextualSpacing w:val="0"/>
        <w:rPr>
          <w:sz w:val="24"/>
          <w:szCs w:val="24"/>
          <w:highlight w:val="white"/>
        </w:rPr>
      </w:pPr>
    </w:p>
    <w:p w:rsidR="00042DEB" w:rsidRPr="005E30C1" w:rsidRDefault="00042DEB">
      <w:pPr>
        <w:pStyle w:val="normal0"/>
        <w:contextualSpacing w:val="0"/>
        <w:rPr>
          <w:sz w:val="24"/>
          <w:szCs w:val="24"/>
          <w:highlight w:val="white"/>
        </w:rPr>
      </w:pPr>
      <w:r>
        <w:rPr>
          <w:rFonts w:hint="eastAsia"/>
          <w:sz w:val="24"/>
          <w:szCs w:val="24"/>
          <w:highlight w:val="white"/>
        </w:rPr>
        <w:t>回應詩歌：榮耀的呼召</w:t>
      </w:r>
    </w:p>
    <w:sectPr w:rsidR="00042DEB" w:rsidRPr="005E30C1" w:rsidSect="00E134EE">
      <w:foot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EB" w:rsidRDefault="00042DEB" w:rsidP="00E134EE">
      <w:pPr>
        <w:spacing w:line="240" w:lineRule="auto"/>
      </w:pPr>
      <w:r>
        <w:separator/>
      </w:r>
    </w:p>
  </w:endnote>
  <w:endnote w:type="continuationSeparator" w:id="0">
    <w:p w:rsidR="00042DEB" w:rsidRDefault="00042DEB" w:rsidP="00E13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DEB" w:rsidRDefault="00042DEB">
    <w:pPr>
      <w:pStyle w:val="normal0"/>
      <w:contextualSpacing w:val="0"/>
      <w:jc w:val="right"/>
    </w:pP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EB" w:rsidRDefault="00042DEB" w:rsidP="00E134EE">
      <w:pPr>
        <w:spacing w:line="240" w:lineRule="auto"/>
      </w:pPr>
      <w:r>
        <w:separator/>
      </w:r>
    </w:p>
  </w:footnote>
  <w:footnote w:type="continuationSeparator" w:id="0">
    <w:p w:rsidR="00042DEB" w:rsidRDefault="00042DEB" w:rsidP="00E134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4EE"/>
    <w:rsid w:val="00042DEB"/>
    <w:rsid w:val="000959E3"/>
    <w:rsid w:val="000E01B7"/>
    <w:rsid w:val="001C60A7"/>
    <w:rsid w:val="00477CF3"/>
    <w:rsid w:val="005E30C1"/>
    <w:rsid w:val="00840C1B"/>
    <w:rsid w:val="00933B97"/>
    <w:rsid w:val="00A84033"/>
    <w:rsid w:val="00B11427"/>
    <w:rsid w:val="00BB3BA9"/>
    <w:rsid w:val="00E1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新細明體" w:hAnsi="Arial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F3"/>
    <w:pPr>
      <w:spacing w:line="276" w:lineRule="auto"/>
      <w:contextualSpacing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E134E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E134E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E134E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E134E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E134E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E134E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新細明體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新細明體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新細明體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新細明體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新細明體" w:hAnsi="Calibri" w:cs="Times New Roman"/>
      <w:b/>
      <w:bCs/>
    </w:rPr>
  </w:style>
  <w:style w:type="paragraph" w:customStyle="1" w:styleId="normal0">
    <w:name w:val="normal"/>
    <w:uiPriority w:val="99"/>
    <w:rsid w:val="00E134EE"/>
    <w:pPr>
      <w:spacing w:line="276" w:lineRule="auto"/>
      <w:contextualSpacing/>
    </w:pPr>
  </w:style>
  <w:style w:type="paragraph" w:styleId="Title">
    <w:name w:val="Title"/>
    <w:basedOn w:val="normal0"/>
    <w:next w:val="normal0"/>
    <w:link w:val="TitleChar"/>
    <w:uiPriority w:val="99"/>
    <w:qFormat/>
    <w:rsid w:val="00E134EE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eastAsia="新細明體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E134EE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eastAsia="新細明體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66</Words>
  <Characters>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作個人生的贏家</dc:title>
  <dc:subject/>
  <dc:creator>Pastor Richard Shang</dc:creator>
  <cp:keywords/>
  <dc:description/>
  <cp:lastModifiedBy>Pastor Richard Shang</cp:lastModifiedBy>
  <cp:revision>3</cp:revision>
  <dcterms:created xsi:type="dcterms:W3CDTF">2018-08-07T23:21:00Z</dcterms:created>
  <dcterms:modified xsi:type="dcterms:W3CDTF">2018-08-07T23:22:00Z</dcterms:modified>
</cp:coreProperties>
</file>